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Contratto di Distrib</w:t>
      </w:r>
      <w:bookmarkStart w:id="1" w:name="_GoBack"/>
      <w:bookmarkEnd w:id="1"/>
      <w:r>
        <w:rPr>
          <w:rFonts w:ascii="Tahoma" w:hAnsi="Tahoma" w:cs="Tahoma"/>
          <w:i/>
          <w:sz w:val="28"/>
          <w:szCs w:val="28"/>
        </w:rPr>
        <w:t>uzione, di Licenza e Royalty Microsoft Independent Software Vendor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DEI PRODOTTI ISVR</w:t>
      </w:r>
    </w:p>
    <w:p w14:paraId="22BB8B95" w14:textId="77777777" w:rsidR="00F673DB" w:rsidRPr="00B95451"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7DAA6787" w:rsidR="00D26BFF" w:rsidRPr="00B95451" w:rsidRDefault="002C7B77" w:rsidP="008E2012">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sidR="0069499E">
        <w:rPr>
          <w:rFonts w:ascii="Tahoma" w:hAnsi="Tahoma" w:cs="Tahoma"/>
          <w:color w:val="FF6600"/>
          <w:sz w:val="24"/>
          <w:szCs w:val="24"/>
        </w:rPr>
        <w:t>Gennaio</w:t>
      </w:r>
      <w:r>
        <w:rPr>
          <w:rFonts w:ascii="Tahoma" w:hAnsi="Tahoma" w:cs="Tahoma"/>
          <w:color w:val="FF6600"/>
          <w:sz w:val="24"/>
          <w:szCs w:val="24"/>
        </w:rPr>
        <w:t xml:space="preserve"> 201</w:t>
      </w:r>
      <w:r w:rsidR="0069499E">
        <w:rPr>
          <w:rFonts w:ascii="Tahoma" w:hAnsi="Tahoma" w:cs="Tahoma"/>
          <w:color w:val="FF6600"/>
          <w:sz w:val="24"/>
          <w:szCs w:val="24"/>
        </w:rPr>
        <w:t>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69499E" w:rsidRPr="00F21859" w14:paraId="73B1804E" w14:textId="77777777" w:rsidTr="00AD5E5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09952D14" w:rsidR="0069499E" w:rsidRPr="002C7B77" w:rsidRDefault="0069499E" w:rsidP="0069499E">
            <w:pPr>
              <w:rPr>
                <w:rFonts w:ascii="Tahoma" w:hAnsi="Tahoma" w:cs="Tahoma"/>
                <w:b w:val="0"/>
                <w:color w:val="000000" w:themeColor="text1"/>
                <w:sz w:val="16"/>
                <w:szCs w:val="16"/>
              </w:rPr>
            </w:pPr>
            <w:r>
              <w:rPr>
                <w:rFonts w:ascii="Tahoma" w:hAnsi="Tahoma" w:cs="Tahoma"/>
                <w:b w:val="0"/>
                <w:color w:val="000000" w:themeColor="text1"/>
                <w:sz w:val="16"/>
                <w:szCs w:val="16"/>
              </w:rPr>
              <w:t>System Center 2016 Data Protection Manager</w:t>
            </w:r>
          </w:p>
        </w:tc>
        <w:tc>
          <w:tcPr>
            <w:tcW w:w="5400" w:type="dxa"/>
            <w:shd w:val="clear" w:color="auto" w:fill="auto"/>
          </w:tcPr>
          <w:p w14:paraId="4303611D" w14:textId="01E40FB4" w:rsidR="0069499E" w:rsidRPr="00432F04" w:rsidRDefault="0069499E" w:rsidP="0069499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System Center 2016 Client Management Suite</w:t>
            </w:r>
          </w:p>
        </w:tc>
      </w:tr>
      <w:tr w:rsidR="0069499E" w:rsidRPr="00F21859" w14:paraId="1653DDC7" w14:textId="77777777" w:rsidTr="00AD5E5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6A89DF11" w:rsidR="0069499E" w:rsidRPr="002C7B77" w:rsidRDefault="0069499E" w:rsidP="0069499E">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Operations Manager</w:t>
            </w:r>
          </w:p>
        </w:tc>
        <w:tc>
          <w:tcPr>
            <w:tcW w:w="5400" w:type="dxa"/>
            <w:shd w:val="clear" w:color="auto" w:fill="auto"/>
          </w:tcPr>
          <w:p w14:paraId="6D955E69" w14:textId="463F86FC" w:rsidR="0069499E" w:rsidRPr="00432F04" w:rsidRDefault="0069499E" w:rsidP="0069499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69499E" w:rsidRPr="00F21859" w14:paraId="023A658D" w14:textId="77777777" w:rsidTr="00AD5E5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0A276949" w:rsidR="0069499E" w:rsidRPr="002C7B77" w:rsidRDefault="0069499E" w:rsidP="0069499E">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Orchestrator</w:t>
            </w:r>
          </w:p>
        </w:tc>
        <w:tc>
          <w:tcPr>
            <w:tcW w:w="5400" w:type="dxa"/>
            <w:shd w:val="clear" w:color="auto" w:fill="auto"/>
          </w:tcPr>
          <w:p w14:paraId="0535F666" w14:textId="24FEB9C9" w:rsidR="0069499E" w:rsidRDefault="0069499E" w:rsidP="0069499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69499E" w:rsidRPr="00F21859" w14:paraId="5AF56511" w14:textId="77777777" w:rsidTr="00AD5E5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7BAFA848" w:rsidR="0069499E" w:rsidRPr="002C7B77" w:rsidRDefault="0069499E" w:rsidP="0069499E">
            <w:pPr>
              <w:rPr>
                <w:rFonts w:ascii="Tahoma" w:hAnsi="Tahoma" w:cs="Tahoma"/>
                <w:b w:val="0"/>
                <w:color w:val="000000" w:themeColor="text1"/>
                <w:sz w:val="16"/>
                <w:szCs w:val="16"/>
              </w:rPr>
            </w:pPr>
            <w:r>
              <w:rPr>
                <w:rFonts w:ascii="Tahoma" w:hAnsi="Tahoma" w:cs="Tahoma"/>
                <w:b w:val="0"/>
                <w:color w:val="000000" w:themeColor="text1"/>
                <w:sz w:val="16"/>
                <w:szCs w:val="16"/>
              </w:rPr>
              <w:t>System Center 2016 Service Manager</w:t>
            </w:r>
          </w:p>
        </w:tc>
        <w:tc>
          <w:tcPr>
            <w:tcW w:w="5400" w:type="dxa"/>
            <w:shd w:val="clear" w:color="auto" w:fill="auto"/>
          </w:tcPr>
          <w:p w14:paraId="3062D796" w14:textId="1CD7C76C" w:rsidR="0069499E" w:rsidRDefault="0069499E" w:rsidP="0069499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B054F0">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054F0">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054F0">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054F0">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per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per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per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69499E"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38B63319" w:rsidR="0069499E" w:rsidRPr="00F21859" w:rsidRDefault="0069499E" w:rsidP="0069499E">
            <w:pPr>
              <w:rPr>
                <w:rFonts w:ascii="Tahoma" w:hAnsi="Tahoma" w:cs="Tahoma"/>
                <w:bCs/>
                <w:sz w:val="16"/>
                <w:szCs w:val="19"/>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BCF6771" w:rsidR="0069499E" w:rsidRPr="00F21859" w:rsidRDefault="0069499E" w:rsidP="0069499E">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082EDF6C"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73156EA" w14:textId="2092FF8A" w:rsidR="0069499E" w:rsidRDefault="0069499E" w:rsidP="0069499E">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AE03AD4"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73DBF78"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6E71A03" w14:textId="16EDFB93"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ADDC080"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55EC0956"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AFE9ADA" w14:textId="45E1ADC6" w:rsidR="0069499E" w:rsidRDefault="0069499E" w:rsidP="0069499E">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487A8CA"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3631025"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6F2F35" w14:textId="176304F9"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673074E"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78DA45DA"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B424C21" w14:textId="56A3847B" w:rsidR="0069499E" w:rsidRDefault="0069499E" w:rsidP="0069499E">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96F5D7D"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0625389"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72B816A" w14:textId="5C5773CC"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B10A6C2"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per Servizi Desktop Remoto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Licenze CAL per Servizi Desktop Remoto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16047B0B" w14:textId="5D55118C" w:rsidR="00767B63" w:rsidRPr="00B95451"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486868" w:rsidRDefault="006A34DC" w:rsidP="008E2012">
      <w:pPr>
        <w:spacing w:before="120" w:after="120"/>
        <w:ind w:left="360"/>
        <w:rPr>
          <w:rFonts w:ascii="Tahoma" w:hAnsi="Tahoma" w:cs="Tahoma"/>
        </w:rPr>
      </w:pPr>
      <w:r w:rsidRPr="00486868">
        <w:rPr>
          <w:rFonts w:ascii="Tahoma" w:hAnsi="Tahoma" w:cs="Tahoma"/>
        </w:rPr>
        <w:t xml:space="preserve">Il licenziatario potrà ottenere i Codici di Registrazione dei Prodotti per le versioni appropriate delle CAL RDS contattando </w:t>
      </w:r>
      <w:hyperlink r:id="rId11" w:history="1">
        <w:r w:rsidRPr="00486868">
          <w:rPr>
            <w:rStyle w:val="Hyperlink"/>
            <w:rFonts w:ascii="Tahoma" w:hAnsi="Tahoma" w:cs="Tahoma"/>
          </w:rPr>
          <w:t>isvroy@microsoft.com</w:t>
        </w:r>
      </w:hyperlink>
      <w:r w:rsidRPr="00486868">
        <w:rPr>
          <w:rFonts w:ascii="Tahoma" w:hAnsi="Tahoma" w:cs="Tahoma"/>
        </w:rPr>
        <w:t xml:space="preserve"> o visitando il proprio distributore di Royalty ISV.</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2016 per gestire gli OSE su un dispositivo o server con licenza richiede l’acquisizione e la cessione sia delle licenze per System Center 2016 sia della copertura Embedded Maintenance per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Non è consentito l’utilizzo dell’opzione Current Branch di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Download Elettronico</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E6A17" w:rsidRDefault="00EB0883" w:rsidP="00EB0883">
      <w:pPr>
        <w:tabs>
          <w:tab w:val="left" w:pos="360"/>
        </w:tabs>
        <w:spacing w:before="120" w:after="120"/>
        <w:rPr>
          <w:rFonts w:ascii="Tahoma" w:hAnsi="Tahoma" w:cs="Tahoma"/>
          <w:b/>
          <w:color w:val="FF6600"/>
          <w:sz w:val="24"/>
          <w:szCs w:val="24"/>
          <w:lang w:val="es-ES"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B95451" w:rsidRDefault="00F77BD0" w:rsidP="008E2012">
      <w:pPr>
        <w:spacing w:before="120" w:after="120"/>
      </w:pPr>
      <w:r>
        <w:rPr>
          <w:rFonts w:ascii="Tahoma" w:hAnsi="Tahoma" w:cs="Tahoma"/>
          <w:b/>
          <w:bCs/>
          <w:iCs/>
        </w:rPr>
        <w:t>Concessioni per la Migrazione dei Prodotti con la Manutenzione Evolutiva</w:t>
      </w:r>
      <w:r w:rsidRPr="00EC6528">
        <w:rPr>
          <w:rFonts w:ascii="Tahoma" w:hAnsi="Tahoma" w:cs="Tahoma"/>
          <w:b/>
          <w:bCs/>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B95451"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6E6A17" w:rsidRDefault="00EB0883" w:rsidP="008E2012">
      <w:pPr>
        <w:spacing w:before="120" w:after="120"/>
        <w:rPr>
          <w:rStyle w:val="Hyperlink"/>
          <w:rFonts w:ascii="Tahoma" w:hAnsi="Tahoma" w:cs="Tahoma"/>
          <w:b/>
          <w:bCs/>
          <w:iCs/>
          <w:color w:val="auto"/>
          <w:u w:val="none"/>
          <w:lang w:val="es-ES" w:eastAsia="en-US" w:bidi="ar-SA"/>
        </w:rPr>
      </w:pPr>
    </w:p>
    <w:p w14:paraId="265D81F6" w14:textId="345222C0" w:rsidR="00B83983" w:rsidRPr="00B95451" w:rsidRDefault="00B83983" w:rsidP="00150BEE">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150BEE">
      <w:pPr>
        <w:spacing w:before="120" w:after="120"/>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Quattro (4) per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034F2B7" w14:textId="570CD648" w:rsidR="00F0618B" w:rsidRPr="00CC6F64" w:rsidRDefault="00F0618B">
      <w:pPr>
        <w:rPr>
          <w:rFonts w:ascii="Tahoma" w:hAnsi="Tahoma" w:cs="Tahoma"/>
        </w:rPr>
      </w:pPr>
    </w:p>
    <w:p w14:paraId="6387FD31" w14:textId="7E6C6A3F" w:rsidR="000B6B47" w:rsidRPr="00B95451" w:rsidRDefault="000B6B47" w:rsidP="00D833B1">
      <w:pPr>
        <w:spacing w:before="120" w:after="12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 versioni precedenti</w:t>
      </w:r>
    </w:p>
    <w:p w14:paraId="5699837F" w14:textId="11C28D78" w:rsidR="00BD41AF" w:rsidRPr="00B95451"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2F101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2F101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Una (1) Employee Self Service CAL per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B95451" w:rsidRDefault="00EB0883" w:rsidP="00F77865">
      <w:pPr>
        <w:spacing w:before="120" w:after="120"/>
        <w:jc w:val="both"/>
      </w:pPr>
    </w:p>
    <w:p w14:paraId="066FEB94" w14:textId="1775F97A" w:rsidR="00F77865" w:rsidRPr="00B95451" w:rsidRDefault="00F77865" w:rsidP="00102AED">
      <w:pPr>
        <w:spacing w:before="120" w:after="120"/>
        <w:jc w:val="both"/>
      </w:pPr>
      <w:r>
        <w:rPr>
          <w:rFonts w:ascii="Tahoma" w:hAnsi="Tahoma" w:cs="Tahoma"/>
          <w:b/>
        </w:rPr>
        <w:t>Office 2016</w:t>
      </w:r>
    </w:p>
    <w:p w14:paraId="0EAD35E8" w14:textId="77777777" w:rsidR="00F77865" w:rsidRPr="00B95451" w:rsidRDefault="00F77865" w:rsidP="00102AED">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B95451" w:rsidRDefault="00F77865" w:rsidP="00102AED"/>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2F1017">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102AE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102AE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102AED">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102AED">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102AED">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102AED">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102AED">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102AED">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102AED">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102AED">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102AED">
            <w:pPr>
              <w:rPr>
                <w:rFonts w:ascii="Tahoma" w:hAnsi="Tahoma" w:cs="Tahoma"/>
                <w:bCs/>
                <w:sz w:val="16"/>
                <w:szCs w:val="16"/>
              </w:rPr>
            </w:pPr>
            <w:r>
              <w:rPr>
                <w:rFonts w:ascii="Tahoma" w:hAnsi="Tahoma" w:cs="Tahoma"/>
                <w:bCs/>
                <w:sz w:val="16"/>
                <w:szCs w:val="19"/>
              </w:rPr>
              <w:lastRenderedPageBreak/>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A40D5" w:rsidRDefault="00EB0883" w:rsidP="008E2012">
      <w:pPr>
        <w:spacing w:before="120" w:after="120"/>
        <w:rPr>
          <w:rFonts w:ascii="Tahoma" w:hAnsi="Tahoma" w:cs="Tahoma"/>
        </w:rPr>
      </w:pPr>
    </w:p>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Nota:</w:t>
      </w:r>
      <w:r>
        <w:rPr>
          <w:rFonts w:ascii="Tahoma" w:hAnsi="Tahoma" w:cs="Tahoma"/>
        </w:rPr>
        <w:tab/>
        <w:t>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BA40D5" w:rsidRDefault="00EB0883" w:rsidP="008E2012">
      <w:pPr>
        <w:spacing w:before="120" w:after="120"/>
        <w:rPr>
          <w:rFonts w:ascii="Tahoma" w:hAnsi="Tahoma" w:cs="Tahom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BA40D5" w:rsidRDefault="00EB0883" w:rsidP="00EB0883">
      <w:pPr>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2F101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2F101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856E52"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856E52" w:rsidRDefault="00CA4604" w:rsidP="008E2012">
      <w:pPr>
        <w:spacing w:before="120" w:after="120"/>
        <w:rPr>
          <w:rFonts w:ascii="Tahoma" w:hAnsi="Tahoma" w:cs="Tahom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856E52" w:rsidRDefault="00EB0883" w:rsidP="008E2012">
      <w:pPr>
        <w:spacing w:before="120" w:after="120"/>
        <w:rPr>
          <w:rFonts w:ascii="Tahoma" w:hAnsi="Tahoma" w:cs="Tahoma"/>
        </w:rPr>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B95451"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2F101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lastRenderedPageBreak/>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856E52" w:rsidRDefault="00F0618B">
      <w:pPr>
        <w:rPr>
          <w:rFonts w:ascii="Tahoma" w:hAnsi="Tahoma" w:cs="Tahom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2F1017">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040D5D" w:rsidRPr="001820F9" w14:paraId="534F58A1" w14:textId="77777777" w:rsidTr="002F1017">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040D5D" w:rsidRPr="001820F9" w14:paraId="72367EF1" w14:textId="77777777" w:rsidTr="002F1017">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040D5D" w:rsidRPr="001820F9" w14:paraId="1CF90F44" w14:textId="77777777" w:rsidTr="002F1017">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5400" w:type="dxa"/>
          </w:tcPr>
          <w:p w14:paraId="72395830" w14:textId="74739CD4"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o 2016 Enterprise Core </w:t>
            </w:r>
          </w:p>
        </w:tc>
      </w:tr>
      <w:tr w:rsidR="00040D5D" w:rsidRPr="001820F9" w14:paraId="542477E7" w14:textId="77777777" w:rsidTr="002F1017">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033808A8" w14:textId="77777777" w:rsidTr="002F1017">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3AADEDA0" w14:textId="77777777" w:rsidTr="002F1017">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B95451" w:rsidRDefault="004247CA" w:rsidP="00E14970">
      <w:pPr>
        <w:spacing w:before="120" w:after="12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2F101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0C6F8DBC" w:rsidR="004A5BCA" w:rsidRPr="00B95451" w:rsidRDefault="00E41383" w:rsidP="00E14970">
      <w:pPr>
        <w:spacing w:before="120" w:after="120"/>
      </w:pPr>
      <w:r>
        <w:rPr>
          <w:rFonts w:ascii="Tahoma" w:hAnsi="Tahoma" w:cs="Tahoma"/>
          <w:color w:val="000000"/>
        </w:rPr>
        <w:t xml:space="preserve">La tabella con il fattore core si trova all’indirizzo </w:t>
      </w:r>
      <w:hyperlink r:id="rId12"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Le Società con Utenti Finali con copertura Manutenzione Evolutiva attiva per le licenze (server) per SQL Server potranno effettuare l’aggiornamento della Soluzione Unificata degli Utenti Finali per includere SQL Server 2014 o 2016. Le Società con Utenti Finali con copertura Manutenzione Evolutiva attiva per SQL Server Workgroup potranno aggiornare la Soluzione Unificata degli Utenti Finali a SQL Server Standard come indicato di seguito. </w:t>
      </w:r>
    </w:p>
    <w:p w14:paraId="017751D3" w14:textId="77777777" w:rsidR="004A5BCA" w:rsidRPr="00856E52" w:rsidRDefault="004A5BCA" w:rsidP="004A5BCA">
      <w:pPr>
        <w:rPr>
          <w:rFonts w:ascii="Tahoma" w:hAnsi="Tahoma" w:cs="Tahom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5400" w:type="dxa"/>
          </w:tcPr>
          <w:p w14:paraId="35E6BFAA" w14:textId="60550B6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5400" w:type="dxa"/>
          </w:tcPr>
          <w:p w14:paraId="7198A96A" w14:textId="279DDF0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3A162B66" w14:textId="77777777" w:rsidR="004A5BCA" w:rsidRPr="00856E52" w:rsidRDefault="004A5BCA" w:rsidP="004A5BCA">
      <w:pPr>
        <w:rPr>
          <w:rFonts w:ascii="Tahoma" w:hAnsi="Tahoma" w:cs="Tahoma"/>
        </w:rPr>
      </w:pPr>
    </w:p>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2014/2016 Enterprise Server al fine di soddisfare l’Impegno relativo alla Manutenzione Evolutiva della Società. La Società non potrà distribuire nuove licenze di SQL Server 2014/2016 Enterprise Server per l’utilizzo completo o Limitato del Runtime nell’ambito della Soluzione Unificata.</w:t>
      </w:r>
    </w:p>
    <w:p w14:paraId="49AEBD26" w14:textId="77777777" w:rsidR="00F936AB" w:rsidRPr="00856E52" w:rsidRDefault="00F936AB" w:rsidP="00E41383">
      <w:pPr>
        <w:tabs>
          <w:tab w:val="left" w:pos="4320"/>
        </w:tabs>
        <w:rPr>
          <w:rFonts w:ascii="Tahoma" w:hAnsi="Tahoma" w:cs="Tahoma"/>
        </w:rPr>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è stata l’ultima versione dell’edizione Business Intelligence per SQL Server. Le Società con Utenti Finali che dispongono di Embedded Maintenance attiva per l’edizione SQL Server Business Intelligence potranno effettuare l’aggiornamento a SQL Server 2016 Enterprise,</w:t>
      </w:r>
      <w:r>
        <w:t xml:space="preserve"> </w:t>
      </w:r>
      <w:r>
        <w:rPr>
          <w:rFonts w:ascii="Tahoma" w:hAnsi="Tahoma" w:cs="Tahoma"/>
          <w:bCs/>
          <w:iCs/>
          <w:color w:val="000000" w:themeColor="text1"/>
        </w:rPr>
        <w:t>purché abbiano ottenuto la copertura Embedded Maintenance entro e non oltre il mese di maggio 2016. Le licenze per l’utilizzo completo e per l’Utilizzo Limitato del Runtime per l’edizione SQL Server Business Intelligence verranno aggiornate, rispettivamente, alle licenze Server/CAL per l’utilizzo completo e per l’Utilizzo Limitato del Runtime.</w:t>
      </w:r>
    </w:p>
    <w:p w14:paraId="79C52BBA" w14:textId="77777777" w:rsidR="005D3454" w:rsidRPr="00856E52"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5287E" w:rsidRPr="004032D9" w14:paraId="4CEA9965"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Datacenter (Core)</w:t>
            </w:r>
          </w:p>
        </w:tc>
      </w:tr>
      <w:tr w:rsidR="0065287E" w:rsidRPr="004032D9" w14:paraId="24AA47B7" w14:textId="77777777" w:rsidTr="002F1017">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0898E77B" w14:textId="5827E259" w:rsidR="00772EF6" w:rsidRPr="00B95451" w:rsidRDefault="00D934DF" w:rsidP="00D934DF">
      <w:pPr>
        <w:spacing w:before="120" w:after="120"/>
        <w:ind w:left="720"/>
      </w:pPr>
      <w:r>
        <w:rPr>
          <w:rFonts w:ascii="Tahoma" w:hAnsi="Tahoma" w:cs="Tahoma"/>
          <w:bCs/>
          <w:iCs/>
          <w:color w:val="000000" w:themeColor="text1"/>
        </w:rPr>
        <w:t>(i) al momento dell’aggiornamento (per gli aggiornamenti in programma prima della scadenza del periodo di validità della copertura Embedded Maintenance in essere dell’Utente Finale) o</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 a decorrere dall’ultimo giorno del periodo di validità della copertura Embedded Maintenance in essere dell’Utente Finale (per gli aggiornamenti in programma dopo tale data), purché Embedded Maintenance dell’Utente Finale sia rinnovata. </w:t>
      </w:r>
    </w:p>
    <w:p w14:paraId="338DFCA4" w14:textId="186C4EAB"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0E12B4FD" w14:textId="62B38045" w:rsidR="0069499E" w:rsidRDefault="0069499E" w:rsidP="0065287E">
      <w:pPr>
        <w:spacing w:before="120" w:after="120"/>
        <w:rPr>
          <w:rFonts w:ascii="Tahoma" w:hAnsi="Tahoma" w:cs="Tahoma"/>
          <w:bCs/>
          <w:iCs/>
          <w:color w:val="000000" w:themeColor="text1"/>
        </w:rPr>
      </w:pPr>
    </w:p>
    <w:p w14:paraId="474EBECB" w14:textId="77777777" w:rsidR="0069499E" w:rsidRPr="004032D9" w:rsidRDefault="0069499E" w:rsidP="0069499E">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32FA5F24" w14:textId="77777777" w:rsidR="0069499E" w:rsidRPr="004032D9" w:rsidRDefault="0069499E" w:rsidP="0069499E">
      <w:pPr>
        <w:spacing w:before="120" w:after="120"/>
        <w:rPr>
          <w:rFonts w:ascii="Tahoma" w:hAnsi="Tahoma" w:cs="Tahoma"/>
        </w:rPr>
      </w:pPr>
      <w:r>
        <w:rPr>
          <w:rFonts w:ascii="Tahoma" w:hAnsi="Tahoma" w:cs="Tahoma"/>
        </w:rPr>
        <w:t xml:space="preserve">L’ultima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w:t>
      </w:r>
      <w:r>
        <w:rPr>
          <w:rFonts w:ascii="Tahoma" w:hAnsi="Tahoma" w:cs="Tahoma"/>
        </w:rPr>
        <w:lastRenderedPageBreak/>
        <w:t xml:space="preserve">l’aggiornamento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9499E" w:rsidRPr="004032D9" w14:paraId="118DAA74"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A20C969"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66DB991C"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9499E" w:rsidRPr="004032D9" w14:paraId="4CC43236"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02D0F178"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24CC4D74"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Data Protection Manager</w:t>
            </w:r>
          </w:p>
        </w:tc>
      </w:tr>
      <w:tr w:rsidR="0069499E" w:rsidRPr="004032D9" w14:paraId="52B0C16F" w14:textId="77777777" w:rsidTr="002F1017">
        <w:tc>
          <w:tcPr>
            <w:tcW w:w="5400" w:type="dxa"/>
            <w:vMerge/>
            <w:tcBorders>
              <w:left w:val="single" w:sz="4" w:space="0" w:color="F79646"/>
              <w:right w:val="single" w:sz="4" w:space="0" w:color="F79646"/>
            </w:tcBorders>
            <w:hideMark/>
          </w:tcPr>
          <w:p w14:paraId="1DC70EA5"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78899F4A"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Operations Manager</w:t>
            </w:r>
          </w:p>
        </w:tc>
      </w:tr>
      <w:tr w:rsidR="0069499E" w:rsidRPr="004032D9" w14:paraId="059E6F1B"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1F99A5C"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FA3AFDC"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Orchestrator</w:t>
            </w:r>
          </w:p>
        </w:tc>
      </w:tr>
      <w:tr w:rsidR="0069499E" w:rsidRPr="004032D9" w14:paraId="28D9C764" w14:textId="77777777" w:rsidTr="002F1017">
        <w:tc>
          <w:tcPr>
            <w:tcW w:w="5400" w:type="dxa"/>
            <w:vMerge/>
            <w:tcBorders>
              <w:left w:val="single" w:sz="4" w:space="0" w:color="F79646"/>
              <w:bottom w:val="single" w:sz="4" w:space="0" w:color="F79646"/>
              <w:right w:val="single" w:sz="4" w:space="0" w:color="F79646"/>
            </w:tcBorders>
          </w:tcPr>
          <w:p w14:paraId="2A190CAB"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1E07B5E5"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Service Manager</w:t>
            </w:r>
          </w:p>
        </w:tc>
      </w:tr>
    </w:tbl>
    <w:p w14:paraId="2859E65C" w14:textId="77777777" w:rsidR="00EB0883" w:rsidRPr="00856E52" w:rsidRDefault="00EB0883" w:rsidP="005F58E3">
      <w:pPr>
        <w:keepNext/>
        <w:spacing w:before="120" w:after="120"/>
        <w:rPr>
          <w:rFonts w:ascii="Tahoma" w:hAnsi="Tahoma" w:cs="Tahom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69499E" w:rsidRDefault="00775D5C" w:rsidP="00775D5C">
            <w:pPr>
              <w:jc w:val="center"/>
              <w:rPr>
                <w:rFonts w:ascii="Tahoma" w:hAnsi="Tahoma" w:cs="Tahoma"/>
                <w:b/>
                <w:bCs/>
                <w:iCs/>
                <w:sz w:val="18"/>
              </w:rPr>
            </w:pPr>
            <w:r w:rsidRPr="0069499E">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9499E" w:rsidRDefault="00775D5C" w:rsidP="00775D5C">
            <w:pPr>
              <w:jc w:val="center"/>
              <w:rPr>
                <w:rFonts w:ascii="Tahoma" w:hAnsi="Tahoma" w:cs="Tahoma"/>
                <w:sz w:val="18"/>
              </w:rPr>
            </w:pPr>
            <w:r w:rsidRPr="0069499E">
              <w:rPr>
                <w:rFonts w:ascii="Tahoma" w:hAnsi="Tahoma" w:cs="Tahoma"/>
                <w:b/>
                <w:bCs/>
                <w:iCs/>
                <w:sz w:val="18"/>
              </w:rPr>
              <w:t>Versione Successiva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856E52" w:rsidRDefault="00FB52EE" w:rsidP="00FB52EE">
      <w:pPr>
        <w:keepNext/>
        <w:spacing w:before="120" w:after="120"/>
        <w:rPr>
          <w:rFonts w:ascii="Tahoma" w:hAnsi="Tahoma" w:cs="Tahoma"/>
        </w:rPr>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è l’ultima versione di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2015 potranno eseguire l’aggiornamento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F1017" w:rsidRDefault="00FB52EE" w:rsidP="003A569B">
            <w:pPr>
              <w:jc w:val="center"/>
              <w:rPr>
                <w:rFonts w:ascii="Tahoma" w:hAnsi="Tahoma" w:cs="Tahoma"/>
                <w:b/>
                <w:bCs/>
                <w:iCs/>
                <w:sz w:val="18"/>
              </w:rPr>
            </w:pPr>
            <w:r w:rsidRPr="002F1017">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F1017" w:rsidRDefault="00FB52EE" w:rsidP="00D8171B">
            <w:pPr>
              <w:jc w:val="center"/>
              <w:rPr>
                <w:rFonts w:ascii="Tahoma" w:hAnsi="Tahoma" w:cs="Tahoma"/>
                <w:sz w:val="18"/>
              </w:rPr>
            </w:pPr>
            <w:r w:rsidRPr="002F1017">
              <w:rPr>
                <w:rFonts w:ascii="Tahoma" w:hAnsi="Tahoma" w:cs="Tahoma"/>
                <w:b/>
                <w:bCs/>
                <w:iCs/>
                <w:sz w:val="18"/>
              </w:rPr>
              <w:t>Versione Successiva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856E52" w:rsidRDefault="00FB52EE" w:rsidP="00FB52EE">
      <w:pPr>
        <w:tabs>
          <w:tab w:val="left" w:pos="360"/>
        </w:tabs>
        <w:spacing w:before="120" w:after="120"/>
        <w:rPr>
          <w:rFonts w:ascii="Tahoma" w:hAnsi="Tahoma" w:cs="Tahoma"/>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 prodotti contrassegnati da “r”: per i codici delle CAL RDS il licenziatario dovrà scrivere all’indirizzo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Riservatezza dei Codici</w:t>
      </w:r>
      <w:r w:rsidRPr="00D44156">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Pr>
          <w:rFonts w:ascii="Tahoma" w:hAnsi="Tahoma" w:cs="Tahoma"/>
        </w:rPr>
        <w:lastRenderedPageBreak/>
        <w:t>Education qualificati per le aree in cui il licenziatario o le sue Consociate designate distribuiscono le Soluzioni Unificate.</w:t>
      </w:r>
    </w:p>
    <w:p w14:paraId="22BB8DAB" w14:textId="4F00B671" w:rsidR="00E43388" w:rsidRPr="00B95451" w:rsidRDefault="00CC3B64" w:rsidP="00F21859">
      <w:pPr>
        <w:spacing w:before="120" w:after="120"/>
        <w:ind w:firstLine="360"/>
      </w:pPr>
      <w:r>
        <w:rPr>
          <w:rFonts w:ascii="Tahoma" w:hAnsi="Tahoma" w:cs="Tahoma"/>
        </w:rPr>
        <w:t>I criteri riguardanti gli Utenti Finali qualificati education sono specificati nell’Iscrizione Academic.</w:t>
      </w:r>
    </w:p>
    <w:p w14:paraId="6963F007" w14:textId="729926BB" w:rsidR="00E43388" w:rsidRPr="00B95451" w:rsidRDefault="00E43388"/>
    <w:p w14:paraId="22BB8DAD" w14:textId="2E264808" w:rsidR="00554191" w:rsidRPr="00B95451"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6"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856E52" w:rsidRDefault="00D833B1" w:rsidP="00D833B1">
      <w:pPr>
        <w:pStyle w:val="ListParagraph"/>
        <w:spacing w:before="120" w:after="120"/>
        <w:ind w:left="450"/>
        <w:jc w:val="both"/>
        <w:rPr>
          <w:rFonts w:ascii="Tahoma" w:hAnsi="Tahoma" w:cs="Tahoma"/>
        </w:rPr>
      </w:pPr>
    </w:p>
    <w:sectPr w:rsidR="00D833B1" w:rsidRPr="00856E52"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463E" w14:textId="77777777" w:rsidR="00D767AA" w:rsidRDefault="00D767AA">
      <w:r>
        <w:separator/>
      </w:r>
    </w:p>
    <w:p w14:paraId="5B72718B" w14:textId="77777777" w:rsidR="00D767AA" w:rsidRDefault="00D767AA"/>
    <w:p w14:paraId="507AC41A" w14:textId="77777777" w:rsidR="00D767AA" w:rsidRDefault="00D767AA"/>
  </w:endnote>
  <w:endnote w:type="continuationSeparator" w:id="0">
    <w:p w14:paraId="7BD8869A" w14:textId="77777777" w:rsidR="00D767AA" w:rsidRDefault="00D767AA">
      <w:r>
        <w:continuationSeparator/>
      </w:r>
    </w:p>
    <w:p w14:paraId="3CB0BC01" w14:textId="77777777" w:rsidR="00D767AA" w:rsidRDefault="00D767AA"/>
    <w:p w14:paraId="63294828" w14:textId="77777777" w:rsidR="00D767AA" w:rsidRDefault="00D767AA"/>
  </w:endnote>
  <w:endnote w:type="continuationNotice" w:id="1">
    <w:p w14:paraId="4A756F9B" w14:textId="77777777" w:rsidR="00D767AA" w:rsidRDefault="00D767AA"/>
    <w:p w14:paraId="16476DAB" w14:textId="77777777" w:rsidR="00D767AA" w:rsidRDefault="00D767AA"/>
    <w:p w14:paraId="4D47033A" w14:textId="77777777" w:rsidR="00D767AA" w:rsidRDefault="00D76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AAE4" w14:textId="685962D2" w:rsidR="0069499E" w:rsidRPr="00C324B5" w:rsidRDefault="0069499E" w:rsidP="0069499E">
    <w:pPr>
      <w:pStyle w:val="Footer"/>
      <w:tabs>
        <w:tab w:val="clear" w:pos="8640"/>
      </w:tabs>
      <w:rPr>
        <w:rFonts w:ascii="Tahoma" w:hAnsi="Tahoma" w:cs="Tahoma"/>
        <w:i/>
        <w:sz w:val="16"/>
        <w:szCs w:val="16"/>
      </w:rPr>
    </w:pPr>
    <w:r>
      <w:rPr>
        <w:rFonts w:ascii="Tahoma" w:hAnsi="Tahoma" w:cs="Tahoma"/>
        <w:i/>
        <w:snapToGrid w:val="0"/>
        <w:sz w:val="16"/>
        <w:szCs w:val="16"/>
      </w:rPr>
      <w:t>Aggiornato al 1° gennaio 2017</w:t>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t>Pag</w:t>
    </w:r>
    <w:r>
      <w:rPr>
        <w:rFonts w:ascii="Tahoma" w:hAnsi="Tahoma" w:cs="Tahoma"/>
        <w:i/>
        <w:sz w:val="16"/>
        <w:szCs w:val="16"/>
      </w:rPr>
      <w:t>ina</w:t>
    </w:r>
    <w:r w:rsidRPr="00C324B5">
      <w:rPr>
        <w:rFonts w:ascii="Tahoma" w:hAnsi="Tahoma" w:cs="Tahoma"/>
        <w:i/>
        <w:sz w:val="16"/>
        <w:szCs w:val="16"/>
      </w:rPr>
      <w:t xml:space="preserve"> </w:t>
    </w:r>
    <w:r w:rsidRPr="00C324B5">
      <w:rPr>
        <w:rFonts w:ascii="Tahoma" w:hAnsi="Tahoma" w:cs="Tahoma"/>
        <w:i/>
        <w:sz w:val="16"/>
        <w:szCs w:val="16"/>
      </w:rPr>
      <w:fldChar w:fldCharType="begin"/>
    </w:r>
    <w:r w:rsidRPr="00C324B5">
      <w:rPr>
        <w:rFonts w:ascii="Tahoma" w:hAnsi="Tahoma" w:cs="Tahoma"/>
        <w:i/>
        <w:sz w:val="16"/>
        <w:szCs w:val="16"/>
      </w:rPr>
      <w:instrText xml:space="preserve"> PAGE </w:instrText>
    </w:r>
    <w:r w:rsidRPr="00C324B5">
      <w:rPr>
        <w:rFonts w:ascii="Tahoma" w:hAnsi="Tahoma" w:cs="Tahoma"/>
        <w:i/>
        <w:sz w:val="16"/>
        <w:szCs w:val="16"/>
      </w:rPr>
      <w:fldChar w:fldCharType="separate"/>
    </w:r>
    <w:r w:rsidR="002F1017">
      <w:rPr>
        <w:rFonts w:ascii="Tahoma" w:hAnsi="Tahoma" w:cs="Tahoma"/>
        <w:i/>
        <w:noProof/>
        <w:sz w:val="16"/>
        <w:szCs w:val="16"/>
      </w:rPr>
      <w:t>2</w:t>
    </w:r>
    <w:r w:rsidRPr="00C324B5">
      <w:rPr>
        <w:rFonts w:ascii="Tahoma" w:hAnsi="Tahoma" w:cs="Tahoma"/>
        <w:i/>
        <w:sz w:val="16"/>
        <w:szCs w:val="16"/>
      </w:rPr>
      <w:fldChar w:fldCharType="end"/>
    </w:r>
    <w:r w:rsidRPr="00C324B5">
      <w:rPr>
        <w:rFonts w:ascii="Tahoma" w:hAnsi="Tahoma" w:cs="Tahoma"/>
        <w:i/>
        <w:sz w:val="16"/>
        <w:szCs w:val="16"/>
      </w:rPr>
      <w:t xml:space="preserve"> </w:t>
    </w:r>
    <w:r>
      <w:rPr>
        <w:rFonts w:ascii="Tahoma" w:hAnsi="Tahoma" w:cs="Tahoma"/>
        <w:i/>
        <w:sz w:val="16"/>
        <w:szCs w:val="16"/>
      </w:rPr>
      <w:t>de</w:t>
    </w:r>
    <w:r w:rsidRPr="00C324B5">
      <w:rPr>
        <w:rFonts w:ascii="Tahoma" w:hAnsi="Tahoma" w:cs="Tahoma"/>
        <w:i/>
        <w:sz w:val="16"/>
        <w:szCs w:val="16"/>
      </w:rPr>
      <w:t xml:space="preserve"> </w:t>
    </w:r>
    <w:r w:rsidRPr="00C324B5">
      <w:rPr>
        <w:rStyle w:val="PageNumber"/>
        <w:rFonts w:ascii="Tahoma" w:hAnsi="Tahoma" w:cs="Tahoma"/>
        <w:i/>
        <w:sz w:val="16"/>
        <w:szCs w:val="16"/>
      </w:rPr>
      <w:fldChar w:fldCharType="begin"/>
    </w:r>
    <w:r w:rsidRPr="00C324B5">
      <w:rPr>
        <w:rStyle w:val="PageNumber"/>
        <w:rFonts w:ascii="Tahoma" w:hAnsi="Tahoma" w:cs="Tahoma"/>
        <w:i/>
        <w:sz w:val="16"/>
        <w:szCs w:val="16"/>
      </w:rPr>
      <w:instrText xml:space="preserve"> NUMPAGES </w:instrText>
    </w:r>
    <w:r w:rsidRPr="00C324B5">
      <w:rPr>
        <w:rStyle w:val="PageNumber"/>
        <w:rFonts w:ascii="Tahoma" w:hAnsi="Tahoma" w:cs="Tahoma"/>
        <w:i/>
        <w:sz w:val="16"/>
        <w:szCs w:val="16"/>
      </w:rPr>
      <w:fldChar w:fldCharType="separate"/>
    </w:r>
    <w:r w:rsidR="002F1017">
      <w:rPr>
        <w:rStyle w:val="PageNumber"/>
        <w:rFonts w:ascii="Tahoma" w:hAnsi="Tahoma" w:cs="Tahoma"/>
        <w:i/>
        <w:noProof/>
        <w:sz w:val="16"/>
        <w:szCs w:val="16"/>
      </w:rPr>
      <w:t>11</w:t>
    </w:r>
    <w:r w:rsidRPr="00C324B5">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F3CE" w14:textId="5834E043" w:rsidR="00BC0D94" w:rsidRPr="00C324B5" w:rsidRDefault="0069499E" w:rsidP="00BC0D94">
    <w:pPr>
      <w:pStyle w:val="Footer"/>
      <w:tabs>
        <w:tab w:val="clear" w:pos="8640"/>
      </w:tabs>
      <w:rPr>
        <w:rFonts w:ascii="Tahoma" w:hAnsi="Tahoma" w:cs="Tahoma"/>
        <w:i/>
        <w:sz w:val="16"/>
        <w:szCs w:val="16"/>
      </w:rPr>
    </w:pPr>
    <w:r>
      <w:rPr>
        <w:rFonts w:ascii="Tahoma" w:hAnsi="Tahoma" w:cs="Tahoma"/>
        <w:i/>
        <w:snapToGrid w:val="0"/>
        <w:sz w:val="16"/>
        <w:szCs w:val="16"/>
      </w:rPr>
      <w:t>Aggiornato al 1° gennaio 2017</w:t>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t>Pag</w:t>
    </w:r>
    <w:r>
      <w:rPr>
        <w:rFonts w:ascii="Tahoma" w:hAnsi="Tahoma" w:cs="Tahoma"/>
        <w:i/>
        <w:sz w:val="16"/>
        <w:szCs w:val="16"/>
      </w:rPr>
      <w:t>ina</w:t>
    </w:r>
    <w:r w:rsidR="00BC0D94" w:rsidRPr="00C324B5">
      <w:rPr>
        <w:rFonts w:ascii="Tahoma" w:hAnsi="Tahoma" w:cs="Tahoma"/>
        <w:i/>
        <w:sz w:val="16"/>
        <w:szCs w:val="16"/>
      </w:rPr>
      <w:t xml:space="preserve"> </w:t>
    </w:r>
    <w:r w:rsidR="00BC0D94" w:rsidRPr="00C324B5">
      <w:rPr>
        <w:rFonts w:ascii="Tahoma" w:hAnsi="Tahoma" w:cs="Tahoma"/>
        <w:i/>
        <w:sz w:val="16"/>
        <w:szCs w:val="16"/>
      </w:rPr>
      <w:fldChar w:fldCharType="begin"/>
    </w:r>
    <w:r w:rsidR="00BC0D94" w:rsidRPr="00C324B5">
      <w:rPr>
        <w:rFonts w:ascii="Tahoma" w:hAnsi="Tahoma" w:cs="Tahoma"/>
        <w:i/>
        <w:sz w:val="16"/>
        <w:szCs w:val="16"/>
      </w:rPr>
      <w:instrText xml:space="preserve"> PAGE </w:instrText>
    </w:r>
    <w:r w:rsidR="00BC0D94" w:rsidRPr="00C324B5">
      <w:rPr>
        <w:rFonts w:ascii="Tahoma" w:hAnsi="Tahoma" w:cs="Tahoma"/>
        <w:i/>
        <w:sz w:val="16"/>
        <w:szCs w:val="16"/>
      </w:rPr>
      <w:fldChar w:fldCharType="separate"/>
    </w:r>
    <w:r w:rsidR="002F1017">
      <w:rPr>
        <w:rFonts w:ascii="Tahoma" w:hAnsi="Tahoma" w:cs="Tahoma"/>
        <w:i/>
        <w:noProof/>
        <w:sz w:val="16"/>
        <w:szCs w:val="16"/>
      </w:rPr>
      <w:t>1</w:t>
    </w:r>
    <w:r w:rsidR="00BC0D94" w:rsidRPr="00C324B5">
      <w:rPr>
        <w:rFonts w:ascii="Tahoma" w:hAnsi="Tahoma" w:cs="Tahoma"/>
        <w:i/>
        <w:sz w:val="16"/>
        <w:szCs w:val="16"/>
      </w:rPr>
      <w:fldChar w:fldCharType="end"/>
    </w:r>
    <w:r w:rsidR="00BC0D94" w:rsidRPr="00C324B5">
      <w:rPr>
        <w:rFonts w:ascii="Tahoma" w:hAnsi="Tahoma" w:cs="Tahoma"/>
        <w:i/>
        <w:sz w:val="16"/>
        <w:szCs w:val="16"/>
      </w:rPr>
      <w:t xml:space="preserve"> </w:t>
    </w:r>
    <w:r>
      <w:rPr>
        <w:rFonts w:ascii="Tahoma" w:hAnsi="Tahoma" w:cs="Tahoma"/>
        <w:i/>
        <w:sz w:val="16"/>
        <w:szCs w:val="16"/>
      </w:rPr>
      <w:t>de</w:t>
    </w:r>
    <w:r w:rsidR="00BC0D94" w:rsidRPr="00C324B5">
      <w:rPr>
        <w:rFonts w:ascii="Tahoma" w:hAnsi="Tahoma" w:cs="Tahoma"/>
        <w:i/>
        <w:sz w:val="16"/>
        <w:szCs w:val="16"/>
      </w:rPr>
      <w:t xml:space="preserve"> </w:t>
    </w:r>
    <w:r w:rsidR="00BC0D94" w:rsidRPr="00C324B5">
      <w:rPr>
        <w:rStyle w:val="PageNumber"/>
        <w:rFonts w:ascii="Tahoma" w:hAnsi="Tahoma" w:cs="Tahoma"/>
        <w:i/>
        <w:sz w:val="16"/>
        <w:szCs w:val="16"/>
      </w:rPr>
      <w:fldChar w:fldCharType="begin"/>
    </w:r>
    <w:r w:rsidR="00BC0D94" w:rsidRPr="00C324B5">
      <w:rPr>
        <w:rStyle w:val="PageNumber"/>
        <w:rFonts w:ascii="Tahoma" w:hAnsi="Tahoma" w:cs="Tahoma"/>
        <w:i/>
        <w:sz w:val="16"/>
        <w:szCs w:val="16"/>
      </w:rPr>
      <w:instrText xml:space="preserve"> NUMPAGES </w:instrText>
    </w:r>
    <w:r w:rsidR="00BC0D94" w:rsidRPr="00C324B5">
      <w:rPr>
        <w:rStyle w:val="PageNumber"/>
        <w:rFonts w:ascii="Tahoma" w:hAnsi="Tahoma" w:cs="Tahoma"/>
        <w:i/>
        <w:sz w:val="16"/>
        <w:szCs w:val="16"/>
      </w:rPr>
      <w:fldChar w:fldCharType="separate"/>
    </w:r>
    <w:r w:rsidR="002F1017">
      <w:rPr>
        <w:rStyle w:val="PageNumber"/>
        <w:rFonts w:ascii="Tahoma" w:hAnsi="Tahoma" w:cs="Tahoma"/>
        <w:i/>
        <w:noProof/>
        <w:sz w:val="16"/>
        <w:szCs w:val="16"/>
      </w:rPr>
      <w:t>11</w:t>
    </w:r>
    <w:r w:rsidR="00BC0D94" w:rsidRPr="00C324B5">
      <w:rPr>
        <w:rStyle w:val="PageNumber"/>
        <w:rFonts w:ascii="Tahoma" w:hAnsi="Tahoma" w:cs="Tahoma"/>
        <w:i/>
        <w:sz w:val="16"/>
        <w:szCs w:val="16"/>
      </w:rPr>
      <w:fldChar w:fldCharType="end"/>
    </w:r>
  </w:p>
  <w:p w14:paraId="082AB1CB" w14:textId="77777777" w:rsidR="00D8171B" w:rsidRPr="00C324B5" w:rsidRDefault="00D8171B" w:rsidP="00BC0D94">
    <w:pPr>
      <w:pStyle w:val="Footer"/>
      <w:rPr>
        <w:rStyle w:val="LogoportDoNotTranslate"/>
        <w:rFonts w:ascii="Tahoma" w:hAnsi="Tahoma" w:cs="Tahoma"/>
        <w:i w:val="0"/>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AE568" w14:textId="77777777" w:rsidR="00D767AA" w:rsidRDefault="00D767AA">
      <w:r>
        <w:separator/>
      </w:r>
    </w:p>
    <w:p w14:paraId="4BDF9947" w14:textId="77777777" w:rsidR="00D767AA" w:rsidRDefault="00D767AA"/>
    <w:p w14:paraId="5C08121B" w14:textId="77777777" w:rsidR="00D767AA" w:rsidRDefault="00D767AA"/>
  </w:footnote>
  <w:footnote w:type="continuationSeparator" w:id="0">
    <w:p w14:paraId="1ADDE2D6" w14:textId="77777777" w:rsidR="00D767AA" w:rsidRDefault="00D767AA">
      <w:r>
        <w:continuationSeparator/>
      </w:r>
    </w:p>
    <w:p w14:paraId="4D53F758" w14:textId="77777777" w:rsidR="00D767AA" w:rsidRDefault="00D767AA"/>
    <w:p w14:paraId="2944CF60" w14:textId="77777777" w:rsidR="00D767AA" w:rsidRDefault="00D767AA"/>
  </w:footnote>
  <w:footnote w:type="continuationNotice" w:id="1">
    <w:p w14:paraId="205938FD" w14:textId="77777777" w:rsidR="00D767AA" w:rsidRDefault="00D767AA"/>
    <w:p w14:paraId="19EBF83C" w14:textId="77777777" w:rsidR="00D767AA" w:rsidRDefault="00D767AA"/>
    <w:p w14:paraId="0C9EE3BA" w14:textId="77777777" w:rsidR="00D767AA" w:rsidRDefault="00D76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0C6ADEC"/>
    <w:lvl w:ilvl="0" w:tplc="CB143B4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8FCF7F0"/>
    <w:lvl w:ilvl="0" w:tplc="63784B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4920AB8E"/>
    <w:lvl w:ilvl="0">
      <w:start w:val="1"/>
      <w:numFmt w:val="decimal"/>
      <w:lvlText w:val="%1."/>
      <w:lvlJc w:val="left"/>
      <w:pPr>
        <w:tabs>
          <w:tab w:val="num" w:pos="360"/>
        </w:tabs>
        <w:ind w:left="360" w:hanging="360"/>
      </w:pPr>
      <w:rPr>
        <w:rFonts w:ascii="Tahoma" w:hAnsi="Tahoma" w:cs="Tahoma" w:hint="default"/>
        <w:b/>
        <w:bCs w:val="0"/>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566F9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2E9ED8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1FE5E22"/>
    <w:lvl w:ilvl="0" w:tplc="B062123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2AED"/>
    <w:rsid w:val="00103E5C"/>
    <w:rsid w:val="00106756"/>
    <w:rsid w:val="00106C1A"/>
    <w:rsid w:val="00111054"/>
    <w:rsid w:val="00112428"/>
    <w:rsid w:val="00113941"/>
    <w:rsid w:val="00113B1D"/>
    <w:rsid w:val="0011500A"/>
    <w:rsid w:val="0012183C"/>
    <w:rsid w:val="00121A63"/>
    <w:rsid w:val="00123FE2"/>
    <w:rsid w:val="00125455"/>
    <w:rsid w:val="00132749"/>
    <w:rsid w:val="00133E7B"/>
    <w:rsid w:val="00134F83"/>
    <w:rsid w:val="0013790A"/>
    <w:rsid w:val="00141118"/>
    <w:rsid w:val="0014117F"/>
    <w:rsid w:val="00142DBB"/>
    <w:rsid w:val="00145745"/>
    <w:rsid w:val="00147657"/>
    <w:rsid w:val="00150BEE"/>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13F"/>
    <w:rsid w:val="001A74A7"/>
    <w:rsid w:val="001B19DC"/>
    <w:rsid w:val="001C12AE"/>
    <w:rsid w:val="001C35D3"/>
    <w:rsid w:val="001C406B"/>
    <w:rsid w:val="001C5A80"/>
    <w:rsid w:val="001C6CF9"/>
    <w:rsid w:val="001C72AA"/>
    <w:rsid w:val="001C7B0A"/>
    <w:rsid w:val="001D0F26"/>
    <w:rsid w:val="001D16EC"/>
    <w:rsid w:val="001D4C11"/>
    <w:rsid w:val="001D51E7"/>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1017"/>
    <w:rsid w:val="002F2839"/>
    <w:rsid w:val="002F2B98"/>
    <w:rsid w:val="002F32FF"/>
    <w:rsid w:val="002F3D92"/>
    <w:rsid w:val="002F6F5A"/>
    <w:rsid w:val="002F7090"/>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3C1A"/>
    <w:rsid w:val="00386E61"/>
    <w:rsid w:val="0039212F"/>
    <w:rsid w:val="00393453"/>
    <w:rsid w:val="00394016"/>
    <w:rsid w:val="003A06F8"/>
    <w:rsid w:val="003A08B6"/>
    <w:rsid w:val="003A0C27"/>
    <w:rsid w:val="003A0D18"/>
    <w:rsid w:val="003A2372"/>
    <w:rsid w:val="003A36ED"/>
    <w:rsid w:val="003A3DA7"/>
    <w:rsid w:val="003A4AFF"/>
    <w:rsid w:val="003A569B"/>
    <w:rsid w:val="003A581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19E1"/>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868"/>
    <w:rsid w:val="004907CC"/>
    <w:rsid w:val="004932E2"/>
    <w:rsid w:val="00493573"/>
    <w:rsid w:val="004942B8"/>
    <w:rsid w:val="00495A14"/>
    <w:rsid w:val="00497195"/>
    <w:rsid w:val="004A0F15"/>
    <w:rsid w:val="004A2AE8"/>
    <w:rsid w:val="004A3BBC"/>
    <w:rsid w:val="004A5347"/>
    <w:rsid w:val="004A5BCA"/>
    <w:rsid w:val="004A7492"/>
    <w:rsid w:val="004B159B"/>
    <w:rsid w:val="004B1D9B"/>
    <w:rsid w:val="004B2243"/>
    <w:rsid w:val="004B22D6"/>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09D"/>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092"/>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1FE5"/>
    <w:rsid w:val="00683F1E"/>
    <w:rsid w:val="00686CDB"/>
    <w:rsid w:val="0069103C"/>
    <w:rsid w:val="00693D1A"/>
    <w:rsid w:val="0069499E"/>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343"/>
    <w:rsid w:val="006D2E37"/>
    <w:rsid w:val="006D3BEC"/>
    <w:rsid w:val="006D6278"/>
    <w:rsid w:val="006E1A93"/>
    <w:rsid w:val="006E1EAD"/>
    <w:rsid w:val="006E3347"/>
    <w:rsid w:val="006E6A17"/>
    <w:rsid w:val="006F122D"/>
    <w:rsid w:val="006F2741"/>
    <w:rsid w:val="006F3608"/>
    <w:rsid w:val="006F58DB"/>
    <w:rsid w:val="00707B4C"/>
    <w:rsid w:val="0071443B"/>
    <w:rsid w:val="00717338"/>
    <w:rsid w:val="00721DA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475"/>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41A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0619"/>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4F7D"/>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594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3DB"/>
    <w:rsid w:val="009C3CC2"/>
    <w:rsid w:val="009C3CD0"/>
    <w:rsid w:val="009C4106"/>
    <w:rsid w:val="009C5119"/>
    <w:rsid w:val="009C5BAD"/>
    <w:rsid w:val="009C5F6E"/>
    <w:rsid w:val="009C6822"/>
    <w:rsid w:val="009C6A16"/>
    <w:rsid w:val="009C7CCC"/>
    <w:rsid w:val="009D0622"/>
    <w:rsid w:val="009D0AF3"/>
    <w:rsid w:val="009D351D"/>
    <w:rsid w:val="009D4063"/>
    <w:rsid w:val="009D45D8"/>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91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E4F"/>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476"/>
    <w:rsid w:val="00AA6346"/>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BF7"/>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4F0"/>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446"/>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934"/>
    <w:rsid w:val="00B96E24"/>
    <w:rsid w:val="00BA071E"/>
    <w:rsid w:val="00BA137B"/>
    <w:rsid w:val="00BA225E"/>
    <w:rsid w:val="00BA3E62"/>
    <w:rsid w:val="00BA40D5"/>
    <w:rsid w:val="00BA4759"/>
    <w:rsid w:val="00BA577D"/>
    <w:rsid w:val="00BA5D67"/>
    <w:rsid w:val="00BB0634"/>
    <w:rsid w:val="00BB1E7D"/>
    <w:rsid w:val="00BB2B7C"/>
    <w:rsid w:val="00BB4EA2"/>
    <w:rsid w:val="00BC06FE"/>
    <w:rsid w:val="00BC0D94"/>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077F9"/>
    <w:rsid w:val="00C14373"/>
    <w:rsid w:val="00C15C38"/>
    <w:rsid w:val="00C15F8C"/>
    <w:rsid w:val="00C164E0"/>
    <w:rsid w:val="00C17BDB"/>
    <w:rsid w:val="00C21161"/>
    <w:rsid w:val="00C249EC"/>
    <w:rsid w:val="00C267FD"/>
    <w:rsid w:val="00C27614"/>
    <w:rsid w:val="00C315AD"/>
    <w:rsid w:val="00C324B5"/>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1FF6"/>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3C51"/>
    <w:rsid w:val="00CC425C"/>
    <w:rsid w:val="00CC44E4"/>
    <w:rsid w:val="00CC51FC"/>
    <w:rsid w:val="00CC57D0"/>
    <w:rsid w:val="00CC628A"/>
    <w:rsid w:val="00CC6F64"/>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6ED"/>
    <w:rsid w:val="00D04A83"/>
    <w:rsid w:val="00D10EF9"/>
    <w:rsid w:val="00D11A32"/>
    <w:rsid w:val="00D11CCF"/>
    <w:rsid w:val="00D1285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4156"/>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7AA"/>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F6C"/>
    <w:rsid w:val="00DF060E"/>
    <w:rsid w:val="00DF1149"/>
    <w:rsid w:val="00DF4279"/>
    <w:rsid w:val="00E00F86"/>
    <w:rsid w:val="00E01D47"/>
    <w:rsid w:val="00E01EBF"/>
    <w:rsid w:val="00E034B7"/>
    <w:rsid w:val="00E038DE"/>
    <w:rsid w:val="00E03DF4"/>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528"/>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489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4E9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06C3"/>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AA0AD-BE79-4A3E-AF30-0775338F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6053</Words>
  <Characters>34504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40477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2016-12-13T18:28:00Z</dcterms:created>
  <dcterms:modified xsi:type="dcterms:W3CDTF">2016-12-13T18:33:00Z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